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BA7" w:rsidRPr="00282BA7" w:rsidRDefault="00282BA7" w:rsidP="00282BA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82B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Письмо Минфина РФ от 07.09.07 №03-03-06/1/649</w:t>
      </w:r>
    </w:p>
    <w:p w:rsidR="00282BA7" w:rsidRPr="00282BA7" w:rsidRDefault="00282BA7" w:rsidP="00282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B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282BA7" w:rsidRPr="00282BA7" w:rsidRDefault="00282BA7" w:rsidP="00282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2B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282B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с ь м о</w:t>
      </w:r>
    </w:p>
    <w:p w:rsidR="00282BA7" w:rsidRPr="00282BA7" w:rsidRDefault="00282BA7" w:rsidP="00282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BA7">
        <w:rPr>
          <w:rFonts w:ascii="Times New Roman" w:eastAsia="Times New Roman" w:hAnsi="Times New Roman" w:cs="Times New Roman"/>
          <w:sz w:val="24"/>
          <w:szCs w:val="24"/>
          <w:lang w:eastAsia="ru-RU"/>
        </w:rPr>
        <w:t>N 03-03-06/1/649 07.09.2007</w:t>
      </w:r>
    </w:p>
    <w:p w:rsidR="00282BA7" w:rsidRPr="00282BA7" w:rsidRDefault="00282BA7" w:rsidP="00282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B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налоговой и таможенно-тарифной политики рассмотрел ваше письмо от 20.07.2007 г. № 70720/2 по вопросу документального подтверждения в целях налогообложения прибыли организации расходов, связанных с введением в действие формы электронного пассажирского билета, и сообщает следующее.</w:t>
      </w:r>
    </w:p>
    <w:p w:rsidR="00282BA7" w:rsidRPr="00282BA7" w:rsidRDefault="00282BA7" w:rsidP="00282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B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 статьи 252 Налогового кодекса Российской Федерации (далее – Кодекс) в целях главы 25 «Налог на прибыль организаций» расходами признаются обоснованные и документально подтвержденные затраты (а в случаях, предусмотренных статьей 265 Кодекса, убытки), осуществленные (понесенные) налогоплательщиком.</w:t>
      </w:r>
    </w:p>
    <w:p w:rsidR="00282BA7" w:rsidRPr="00282BA7" w:rsidRDefault="00282BA7" w:rsidP="00282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2B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документально подтвержденными расходами понимаются затраты, подтвержденные документами, оформленными в соответствии с законодательством Российской Федерации, либо документами, оформленными в соответствии с обычаями делового оборота, применяемыми в иностранном государстве, на территории которого были произведены соответствующие расходы, и (или) документами, косвенно подтверждающими произведенные расходы (в том числе таможенной декларацией, приказом о командировке, проездными документами, отчетом о выполненной работе в соответствии с договором</w:t>
      </w:r>
      <w:proofErr w:type="gramEnd"/>
      <w:r w:rsidRPr="00282BA7">
        <w:rPr>
          <w:rFonts w:ascii="Times New Roman" w:eastAsia="Times New Roman" w:hAnsi="Times New Roman" w:cs="Times New Roman"/>
          <w:sz w:val="24"/>
          <w:szCs w:val="24"/>
          <w:lang w:eastAsia="ru-RU"/>
        </w:rPr>
        <w:t>). Расходами признаются любые затраты при условии, что они произведены для осуществления деятельности, направленной на получение дохода.</w:t>
      </w:r>
    </w:p>
    <w:p w:rsidR="00282BA7" w:rsidRPr="00282BA7" w:rsidRDefault="00282BA7" w:rsidP="00282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2BA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2 Приказа Минтранса России от 08.11.2006 N 134 установлено, что маршрут/квитанция электронного пассажирского билета и багажной квитанции должна быть оформлена на утвержденном в качестве бланка строгой отчетности пассажирском билете и багажной квитанции или дополнительно к маршрут/квитанции, оформленной не на бланке строгой отчетности, должен быть выдан документ, подтверждающий произведенную оплату перевозки, оформленный на утвержденном бланке строгой отчетности или</w:t>
      </w:r>
      <w:proofErr w:type="gramEnd"/>
      <w:r w:rsidRPr="0028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оформленный посредством контрольно-кассовой техники чек.</w:t>
      </w:r>
    </w:p>
    <w:p w:rsidR="00282BA7" w:rsidRPr="00282BA7" w:rsidRDefault="00282BA7" w:rsidP="00282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2BA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 приобретении работником электронного билета для поездок в командировки на территории Российской Федерации и за рубеж документами, подтверждающими произведенные расходы, могут являться маршрут/квитанция, оформленная на утвержденном в качестве бланка строгой отчетности пассажирском билете, чек, или другой документ, подтверждающий произведенную оплату перевозки, оформленный на утвержденном бланке строгой отчетности.</w:t>
      </w:r>
      <w:proofErr w:type="gramEnd"/>
    </w:p>
    <w:p w:rsidR="00282BA7" w:rsidRPr="00282BA7" w:rsidRDefault="00282BA7" w:rsidP="00282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по нашему мнению, расходы при приобретении работником электронного авиабилета также могут быть приняты в уменьшение налоговой базы по налогу на прибыль, если данные расходы имеют косвенное подтверждение, то есть, в частности, при наличии документов, подтверждающих направление сотрудника в командировку, проживание за границей и иных оправдательных документов, оформленных унифицированными формами первичной учетной документации и удостоверяющих факт </w:t>
      </w:r>
      <w:r w:rsidRPr="00282B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пребывания работника</w:t>
      </w:r>
      <w:proofErr w:type="gramEnd"/>
      <w:r w:rsidRPr="0028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командировке, и распечатки электронного билета или посадочного талона с указанием реквизитов, позволяющих идентифицировать проезд работника в командировку (в частности, фамилия пассажира, маршрут, стоимость билета, дата полета).</w:t>
      </w:r>
    </w:p>
    <w:p w:rsidR="00282BA7" w:rsidRPr="00282BA7" w:rsidRDefault="00282BA7" w:rsidP="00282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BA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Департамента</w:t>
      </w:r>
    </w:p>
    <w:p w:rsidR="00282BA7" w:rsidRPr="00282BA7" w:rsidRDefault="00282BA7" w:rsidP="00282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И.В. </w:t>
      </w:r>
      <w:proofErr w:type="spellStart"/>
      <w:r w:rsidRPr="00282BA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Трунин</w:t>
      </w:r>
      <w:proofErr w:type="spellEnd"/>
    </w:p>
    <w:p w:rsidR="00D121F8" w:rsidRDefault="00D121F8">
      <w:bookmarkStart w:id="0" w:name="_GoBack"/>
      <w:bookmarkEnd w:id="0"/>
    </w:p>
    <w:sectPr w:rsidR="00D1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BA7"/>
    <w:rsid w:val="00282BA7"/>
    <w:rsid w:val="00D1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2B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B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2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2B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B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2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2013-12-18T10:23:00Z</dcterms:created>
  <dcterms:modified xsi:type="dcterms:W3CDTF">2013-12-18T10:23:00Z</dcterms:modified>
</cp:coreProperties>
</file>